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103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Карпова П.М.,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Карпова Павла Михайловича,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614116827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40614116827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Карпова Павла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0412365400665029772420106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